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15" w:rsidRPr="00B16CBA" w:rsidRDefault="00431115" w:rsidP="00431115">
      <w:pPr>
        <w:keepNext/>
        <w:keepLines/>
        <w:spacing w:before="200" w:after="0" w:line="240" w:lineRule="auto"/>
        <w:ind w:firstLine="709"/>
        <w:jc w:val="center"/>
        <w:outlineLvl w:val="7"/>
        <w:rPr>
          <w:rFonts w:ascii="Times New Roman" w:eastAsiaTheme="majorEastAsia" w:hAnsi="Times New Roman" w:cs="Times New Roman"/>
          <w:b/>
          <w:sz w:val="20"/>
          <w:szCs w:val="20"/>
          <w:lang w:eastAsia="ru-RU"/>
        </w:rPr>
      </w:pPr>
      <w:r w:rsidRPr="00B16CBA">
        <w:rPr>
          <w:rFonts w:ascii="Times New Roman" w:eastAsiaTheme="majorEastAsia" w:hAnsi="Times New Roman" w:cs="Times New Roman"/>
          <w:b/>
          <w:sz w:val="20"/>
          <w:szCs w:val="20"/>
          <w:lang w:eastAsia="ru-RU"/>
        </w:rPr>
        <w:t xml:space="preserve">ДОГОВОР № </w:t>
      </w:r>
    </w:p>
    <w:p w:rsidR="00431115" w:rsidRPr="00D340E4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7"/>
        <w:gridCol w:w="5244"/>
      </w:tblGrid>
      <w:tr w:rsidR="00431115" w:rsidRPr="00D340E4" w:rsidTr="00172E35">
        <w:trPr>
          <w:trHeight w:val="252"/>
        </w:trPr>
        <w:tc>
          <w:tcPr>
            <w:tcW w:w="4787" w:type="dxa"/>
          </w:tcPr>
          <w:p w:rsidR="00431115" w:rsidRPr="00D340E4" w:rsidRDefault="00431115" w:rsidP="00172E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Тула </w:t>
            </w:r>
          </w:p>
        </w:tc>
        <w:tc>
          <w:tcPr>
            <w:tcW w:w="5244" w:type="dxa"/>
          </w:tcPr>
          <w:p w:rsidR="00431115" w:rsidRPr="00D340E4" w:rsidRDefault="00431115" w:rsidP="00172E3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  <w:proofErr w:type="gramStart"/>
            <w:r w:rsidRPr="00D34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34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431115" w:rsidRPr="00D340E4" w:rsidRDefault="00431115" w:rsidP="00431115">
      <w:pPr>
        <w:tabs>
          <w:tab w:val="left" w:leader="underscore" w:pos="949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115" w:rsidRDefault="00431115" w:rsidP="00431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_____________________________________________________,</w:t>
      </w:r>
      <w:r w:rsidRPr="00F353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именуемое</w:t>
      </w:r>
      <w:r w:rsidRPr="00D34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дальнейшем «Заказчик», в лице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  <w:r w:rsidRPr="00D340E4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действующего на основании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</w:t>
      </w:r>
      <w:r w:rsidRPr="00D34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с одной стороны, и </w:t>
      </w:r>
      <w:r w:rsidRPr="00D340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казенное предприятие муниципального образования город Тула «</w:t>
      </w:r>
      <w:proofErr w:type="spellStart"/>
      <w:r w:rsidRPr="00D340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Тулагорсвет</w:t>
      </w:r>
      <w:proofErr w:type="spellEnd"/>
      <w:r w:rsidRPr="00D340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(МКП «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Тулагорсвет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»)</w:t>
      </w:r>
      <w:r w:rsidRPr="00D340E4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именуемое в дальнейшем «Исполнитель», в лице директора Исакова Павла Владимировича, действующего на основании Устава, с другой стороны, совместно именуемые «Стороны», заключили настоящий договор о нижеследующем:</w:t>
      </w:r>
    </w:p>
    <w:p w:rsidR="00431115" w:rsidRDefault="00431115" w:rsidP="00431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115" w:rsidRDefault="00431115" w:rsidP="00431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115" w:rsidRPr="00DE7E0D" w:rsidRDefault="00431115" w:rsidP="00431115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ТЕРМИНЫ И ОПРЕДЕЛЕНИЯ</w:t>
      </w:r>
    </w:p>
    <w:p w:rsidR="00431115" w:rsidRPr="00B16CBA" w:rsidRDefault="00431115" w:rsidP="00431115">
      <w:pPr>
        <w:pStyle w:val="a4"/>
        <w:numPr>
          <w:ilvl w:val="0"/>
          <w:numId w:val="3"/>
        </w:numPr>
        <w:jc w:val="both"/>
        <w:rPr>
          <w:sz w:val="20"/>
        </w:rPr>
      </w:pPr>
      <w:r w:rsidRPr="00B16CBA">
        <w:rPr>
          <w:b/>
          <w:sz w:val="20"/>
        </w:rPr>
        <w:t>Технические условия</w:t>
      </w:r>
      <w:r w:rsidRPr="00B16CBA">
        <w:rPr>
          <w:sz w:val="20"/>
        </w:rPr>
        <w:t xml:space="preserve"> – </w:t>
      </w:r>
      <w:r w:rsidRPr="00B16CBA">
        <w:rPr>
          <w:sz w:val="20"/>
          <w:shd w:val="clear" w:color="auto" w:fill="FFFFFF"/>
        </w:rPr>
        <w:t>это специальная документация, которая отражает технические нормы и требования по отношению к конкретным объектам строительства.</w:t>
      </w:r>
    </w:p>
    <w:p w:rsidR="00431115" w:rsidRPr="00B16CBA" w:rsidRDefault="00431115" w:rsidP="00431115">
      <w:pPr>
        <w:pStyle w:val="a4"/>
        <w:numPr>
          <w:ilvl w:val="0"/>
          <w:numId w:val="3"/>
        </w:numPr>
        <w:jc w:val="both"/>
        <w:rPr>
          <w:sz w:val="20"/>
        </w:rPr>
      </w:pPr>
      <w:r w:rsidRPr="00B16CBA">
        <w:rPr>
          <w:b/>
          <w:bCs/>
          <w:sz w:val="20"/>
          <w:shd w:val="clear" w:color="auto" w:fill="FFFFFF"/>
        </w:rPr>
        <w:t>Проектная документация</w:t>
      </w:r>
      <w:r w:rsidRPr="00B16CBA">
        <w:rPr>
          <w:sz w:val="20"/>
          <w:shd w:val="clear" w:color="auto" w:fill="FFFFFF"/>
        </w:rPr>
        <w:t> (далее проект) – это документация, содержащая материалы в текстовой форме и в виде карт (схем) и определяющая архитектурные, функционально-технологические, конструктивные и инженерно-технические решения для обеспечения строительства объекта.</w:t>
      </w:r>
    </w:p>
    <w:p w:rsidR="00431115" w:rsidRPr="00B16CBA" w:rsidRDefault="00431115" w:rsidP="00431115">
      <w:pPr>
        <w:pStyle w:val="ConsPlusNormal"/>
        <w:numPr>
          <w:ilvl w:val="0"/>
          <w:numId w:val="3"/>
        </w:numPr>
        <w:jc w:val="both"/>
      </w:pPr>
      <w:r w:rsidRPr="00B16CBA">
        <w:rPr>
          <w:b/>
        </w:rPr>
        <w:t>СИП</w:t>
      </w:r>
      <w:r w:rsidRPr="00DE7E0D">
        <w:t xml:space="preserve"> – </w:t>
      </w:r>
      <w:r w:rsidRPr="00B16CBA">
        <w:t>самонесущий изолированный провод, предназначенный для передачи электрической энергии между потребителями («ВЛИ-0,4 КВ»).</w:t>
      </w:r>
    </w:p>
    <w:p w:rsidR="00431115" w:rsidRPr="00B16CBA" w:rsidRDefault="00431115" w:rsidP="00431115">
      <w:pPr>
        <w:pStyle w:val="ConsPlusNormal"/>
        <w:numPr>
          <w:ilvl w:val="0"/>
          <w:numId w:val="3"/>
        </w:numPr>
        <w:jc w:val="both"/>
      </w:pPr>
      <w:r w:rsidRPr="00B16CBA">
        <w:rPr>
          <w:b/>
        </w:rPr>
        <w:t>ОВК</w:t>
      </w:r>
      <w:r w:rsidRPr="00B16CBA">
        <w:t xml:space="preserve"> – оптический волоконный кабель,  предназначенный для передачи оптического сигнала между потребителями.</w:t>
      </w:r>
    </w:p>
    <w:p w:rsidR="00431115" w:rsidRPr="00B16CBA" w:rsidRDefault="00431115" w:rsidP="00431115">
      <w:pPr>
        <w:pStyle w:val="a4"/>
        <w:numPr>
          <w:ilvl w:val="0"/>
          <w:numId w:val="3"/>
        </w:numPr>
        <w:jc w:val="both"/>
        <w:rPr>
          <w:sz w:val="20"/>
          <w:shd w:val="clear" w:color="auto" w:fill="FFFFFF"/>
        </w:rPr>
      </w:pPr>
      <w:r w:rsidRPr="00B16CBA">
        <w:rPr>
          <w:b/>
          <w:sz w:val="20"/>
          <w:shd w:val="clear" w:color="auto" w:fill="FFFFFF"/>
        </w:rPr>
        <w:t>Акт осмотра выполненных работ</w:t>
      </w:r>
      <w:r>
        <w:rPr>
          <w:sz w:val="20"/>
          <w:shd w:val="clear" w:color="auto" w:fill="FFFFFF"/>
        </w:rPr>
        <w:t xml:space="preserve"> – </w:t>
      </w:r>
      <w:r w:rsidRPr="00B16CBA">
        <w:rPr>
          <w:sz w:val="20"/>
          <w:shd w:val="clear" w:color="auto" w:fill="FFFFFF"/>
        </w:rPr>
        <w:t>это </w:t>
      </w:r>
      <w:hyperlink r:id="rId6" w:tooltip="Официальный документ" w:history="1">
        <w:r w:rsidRPr="00B16CBA">
          <w:rPr>
            <w:rStyle w:val="a5"/>
            <w:sz w:val="20"/>
            <w:shd w:val="clear" w:color="auto" w:fill="FFFFFF"/>
          </w:rPr>
          <w:t xml:space="preserve"> документ</w:t>
        </w:r>
      </w:hyperlink>
      <w:r w:rsidRPr="00B16CBA">
        <w:rPr>
          <w:sz w:val="20"/>
          <w:shd w:val="clear" w:color="auto" w:fill="FFFFFF"/>
        </w:rPr>
        <w:t xml:space="preserve"> проверки выполнения работ, произведенных Заказчиком на предмет соответствия техническим условиям по прокладке линии 0,4 </w:t>
      </w:r>
      <w:proofErr w:type="spellStart"/>
      <w:r w:rsidRPr="00B16CBA">
        <w:rPr>
          <w:sz w:val="20"/>
          <w:shd w:val="clear" w:color="auto" w:fill="FFFFFF"/>
        </w:rPr>
        <w:t>кВ</w:t>
      </w:r>
      <w:proofErr w:type="spellEnd"/>
      <w:r w:rsidRPr="00B16CBA">
        <w:rPr>
          <w:sz w:val="20"/>
          <w:shd w:val="clear" w:color="auto" w:fill="FFFFFF"/>
        </w:rPr>
        <w:t xml:space="preserve"> или ОВК. Подготавливается Исполнителем, </w:t>
      </w:r>
      <w:hyperlink r:id="rId7" w:tooltip="Подпись" w:history="1">
        <w:r w:rsidRPr="00B16CBA">
          <w:rPr>
            <w:rStyle w:val="a5"/>
            <w:sz w:val="20"/>
            <w:shd w:val="clear" w:color="auto" w:fill="FFFFFF"/>
          </w:rPr>
          <w:t>подписывается</w:t>
        </w:r>
      </w:hyperlink>
      <w:r w:rsidRPr="00B16CBA">
        <w:rPr>
          <w:sz w:val="20"/>
          <w:shd w:val="clear" w:color="auto" w:fill="FFFFFF"/>
        </w:rPr>
        <w:t> уполномоченными </w:t>
      </w:r>
      <w:hyperlink r:id="rId8" w:tooltip="Должностное лицо" w:history="1">
        <w:r w:rsidRPr="00B16CBA">
          <w:rPr>
            <w:rStyle w:val="a5"/>
            <w:sz w:val="20"/>
            <w:shd w:val="clear" w:color="auto" w:fill="FFFFFF"/>
          </w:rPr>
          <w:t>должностными лицами</w:t>
        </w:r>
      </w:hyperlink>
      <w:r w:rsidRPr="00B16CBA">
        <w:rPr>
          <w:sz w:val="20"/>
          <w:shd w:val="clear" w:color="auto" w:fill="FFFFFF"/>
        </w:rPr>
        <w:t xml:space="preserve"> Заказчика и Исполнителя.</w:t>
      </w:r>
    </w:p>
    <w:p w:rsidR="00431115" w:rsidRPr="00B16CBA" w:rsidRDefault="00431115" w:rsidP="00431115">
      <w:pPr>
        <w:pStyle w:val="a4"/>
        <w:numPr>
          <w:ilvl w:val="0"/>
          <w:numId w:val="3"/>
        </w:numPr>
        <w:jc w:val="both"/>
        <w:rPr>
          <w:sz w:val="20"/>
          <w:shd w:val="clear" w:color="auto" w:fill="FFFFFF"/>
        </w:rPr>
      </w:pPr>
      <w:r w:rsidRPr="00B16CBA">
        <w:rPr>
          <w:b/>
          <w:sz w:val="20"/>
          <w:shd w:val="clear" w:color="auto" w:fill="FFFFFF"/>
        </w:rPr>
        <w:t>Справка о выполнении технических условий</w:t>
      </w:r>
      <w:r>
        <w:rPr>
          <w:b/>
          <w:sz w:val="20"/>
          <w:shd w:val="clear" w:color="auto" w:fill="FFFFFF"/>
        </w:rPr>
        <w:t xml:space="preserve"> –</w:t>
      </w:r>
      <w:r w:rsidRPr="00B16CBA">
        <w:rPr>
          <w:sz w:val="20"/>
          <w:shd w:val="clear" w:color="auto" w:fill="FFFFFF"/>
        </w:rPr>
        <w:t> это </w:t>
      </w:r>
      <w:hyperlink r:id="rId9" w:tooltip="Официальный документ" w:history="1">
        <w:r w:rsidRPr="00B16CBA">
          <w:rPr>
            <w:rStyle w:val="a5"/>
            <w:sz w:val="20"/>
            <w:shd w:val="clear" w:color="auto" w:fill="FFFFFF"/>
          </w:rPr>
          <w:t>документ</w:t>
        </w:r>
      </w:hyperlink>
      <w:r w:rsidRPr="00B16CBA">
        <w:rPr>
          <w:sz w:val="20"/>
          <w:shd w:val="clear" w:color="auto" w:fill="FFFFFF"/>
        </w:rPr>
        <w:t>, который констатирует полное выполнение Заказчиком технических условий. Подготавливается Исполнителем.</w:t>
      </w:r>
    </w:p>
    <w:p w:rsidR="00431115" w:rsidRPr="00DE7E0D" w:rsidRDefault="00431115" w:rsidP="00431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115" w:rsidRPr="00B16CBA" w:rsidRDefault="00431115" w:rsidP="0043111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ДОГОВОРА</w:t>
      </w:r>
    </w:p>
    <w:p w:rsidR="00431115" w:rsidRPr="00DE7E0D" w:rsidRDefault="00431115" w:rsidP="0043111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115" w:rsidRPr="00B16CBA" w:rsidRDefault="00431115" w:rsidP="0043111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             1.1  Исполнитель обязуется по заявке Заказчика при наличии технической возможности оказать следующие услуги: подготовить и выдать технические условия </w:t>
      </w:r>
      <w:r w:rsidRPr="00A22E7E">
        <w:rPr>
          <w:sz w:val="20"/>
        </w:rPr>
        <w:t xml:space="preserve">и </w:t>
      </w:r>
      <w:r w:rsidRPr="00431115">
        <w:rPr>
          <w:rFonts w:ascii="Times New Roman" w:hAnsi="Times New Roman" w:cs="Times New Roman"/>
          <w:sz w:val="20"/>
        </w:rPr>
        <w:t xml:space="preserve">согласовать проект на прокладку волоконно-оптического кабеля </w:t>
      </w:r>
      <w:r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_________________</w:t>
      </w:r>
      <w:r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с использованием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____</w:t>
      </w:r>
      <w:r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опор наружного освещения (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</w:t>
      </w:r>
      <w:r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подвесов), принять выполненные Заказчиком вышеуказанные технические условия.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</w:p>
    <w:p w:rsidR="00431115" w:rsidRPr="00B16CBA" w:rsidRDefault="00431115" w:rsidP="00431115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Заказчик обязуется оплатить услуги Исполнителя в полном объеме, надлежащим образом выполнить полученные технические условия, получить от Исполнителя Справку, подтверждающую надлежащее выполнение Заказчиком технических условий.</w:t>
      </w:r>
    </w:p>
    <w:p w:rsidR="00431115" w:rsidRPr="00B16CBA" w:rsidRDefault="00431115" w:rsidP="0043111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            1.2. Подписанием настоящего договора Заказчик подтверждает, что ознакомлен с формой договора возмездного оказания услуг по размещению имущества  на опорах наружного освещения и тарифом на услугу по размещению одной единицы имущества на одной опоре в месяц на текущий период, размещенными на сайте МКП «</w:t>
      </w:r>
      <w:proofErr w:type="spellStart"/>
      <w:r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Тулагорсвет</w:t>
      </w:r>
      <w:proofErr w:type="spellEnd"/>
      <w:r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» www.tulagorsvet.ru.</w:t>
      </w:r>
    </w:p>
    <w:p w:rsidR="00431115" w:rsidRPr="00DE7E0D" w:rsidRDefault="00431115" w:rsidP="004311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115" w:rsidRPr="00B16CBA" w:rsidRDefault="00431115" w:rsidP="00431115">
      <w:pPr>
        <w:pStyle w:val="a4"/>
        <w:numPr>
          <w:ilvl w:val="0"/>
          <w:numId w:val="1"/>
        </w:numPr>
        <w:jc w:val="center"/>
        <w:rPr>
          <w:b/>
          <w:bCs/>
          <w:sz w:val="20"/>
        </w:rPr>
      </w:pPr>
      <w:r w:rsidRPr="00B16CBA">
        <w:rPr>
          <w:b/>
          <w:bCs/>
          <w:sz w:val="20"/>
        </w:rPr>
        <w:t>ПРАВА И ОБЯЗАННОСТИ СТОРОН</w:t>
      </w:r>
    </w:p>
    <w:p w:rsidR="00431115" w:rsidRPr="00B16CBA" w:rsidRDefault="00431115" w:rsidP="00431115">
      <w:pPr>
        <w:pStyle w:val="a4"/>
        <w:ind w:firstLine="0"/>
        <w:rPr>
          <w:b/>
          <w:bCs/>
          <w:sz w:val="20"/>
        </w:rPr>
      </w:pPr>
    </w:p>
    <w:p w:rsidR="00431115" w:rsidRPr="00B16CBA" w:rsidRDefault="00431115" w:rsidP="00431115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2.1.Исполнитель обязуется:</w:t>
      </w:r>
    </w:p>
    <w:p w:rsidR="00431115" w:rsidRPr="00B16CBA" w:rsidRDefault="00431115" w:rsidP="0043111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2.1.1.При наличии технической возможности на основании направленной Заказчиком заявки и других необходимых документов подготовить и выдать Заказчику технические условия в течение 10 (десяти) рабочих дней  после поступления денежных средств на расчетный счет Исполнителя.</w:t>
      </w:r>
    </w:p>
    <w:p w:rsidR="00431115" w:rsidRPr="00B16CBA" w:rsidRDefault="00431115" w:rsidP="00431115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2.1.2.В течение 7 (семи) рабочих дней с момента получения уведомления о готовности, предусмотренного п.2.2.4., принять работы, выполненные согласно техническим условиям посредством выдачи Заказчику Акта осмотра выполненных работ, либо направить Заказчику мотивированный отказ в случае ненадлежащего выполнения или невыполнения Заказчиком технических условий.</w:t>
      </w:r>
    </w:p>
    <w:p w:rsidR="00431115" w:rsidRPr="00B16CBA" w:rsidRDefault="00431115" w:rsidP="00431115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2.2.Заказчик обязуется:</w:t>
      </w:r>
    </w:p>
    <w:p w:rsidR="00431115" w:rsidRDefault="00431115" w:rsidP="00431115">
      <w:pPr>
        <w:tabs>
          <w:tab w:val="left" w:pos="1080"/>
          <w:tab w:val="num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2.2.1.Направлять Исполнителю соответствующую заявку в письменном виде, а также другие необходимые документы для подготовки и выдачи технических условий</w:t>
      </w:r>
      <w:r w:rsidRPr="00431115">
        <w:rPr>
          <w:sz w:val="20"/>
        </w:rPr>
        <w:t xml:space="preserve"> </w:t>
      </w:r>
      <w:r w:rsidRPr="00431115">
        <w:rPr>
          <w:rFonts w:ascii="Times New Roman" w:hAnsi="Times New Roman" w:cs="Times New Roman"/>
          <w:sz w:val="20"/>
        </w:rPr>
        <w:t>и согласования проекта.</w:t>
      </w:r>
    </w:p>
    <w:p w:rsidR="00431115" w:rsidRPr="00431115" w:rsidRDefault="00431115" w:rsidP="00431115">
      <w:pPr>
        <w:tabs>
          <w:tab w:val="left" w:pos="1080"/>
          <w:tab w:val="num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2.2.2.Сообщать Исполнителю об изменении банковских, почтовых и иных юридических реквизитов в течение 3-х дней со дня произошедших изменений. </w:t>
      </w:r>
    </w:p>
    <w:p w:rsidR="00431115" w:rsidRPr="00B16CBA" w:rsidRDefault="00431115" w:rsidP="00431115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2.2.3.Оплатить услуги в порядке и сроки, предусмотренные настоящим договором.</w:t>
      </w:r>
    </w:p>
    <w:p w:rsidR="00431115" w:rsidRPr="00B16CBA" w:rsidRDefault="00431115" w:rsidP="00431115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2.2.4.В течение 3 (трех) рабочих дней с момента выполнения технических условий уведомить Исполнителя о готовности к сдаче объекта, получить от Исполнителя Акт осмотра выполненных работ, подтверждающий соответствие </w:t>
      </w:r>
      <w:r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выполненных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Заказчиком работ проектной документации, техническим условиям, и заключить договор возмездного оказания услуг по размещению имущества на опорах наружного освещения МКП «</w:t>
      </w:r>
      <w:proofErr w:type="spellStart"/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Тулагорсвет</w:t>
      </w:r>
      <w:proofErr w:type="spellEnd"/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». В случае отказа от выполнения технических условий Заказчик уведомляет об этом Исполнителя в письменной форме.</w:t>
      </w:r>
    </w:p>
    <w:p w:rsidR="00431115" w:rsidRPr="00B16CBA" w:rsidRDefault="00431115" w:rsidP="00431115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2.2.5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заключения договора возмездного оказания услуг по размещению имущества  на опорах наружного освещения с МКП «</w:t>
      </w:r>
      <w:proofErr w:type="spellStart"/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Тулагорсвет</w:t>
      </w:r>
      <w:proofErr w:type="spellEnd"/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получить у Исполнителя Справку о </w:t>
      </w:r>
      <w:r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выполнении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технических условий. Справка о выполнении </w:t>
      </w:r>
      <w:proofErr w:type="spellStart"/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техничкеских</w:t>
      </w:r>
      <w:proofErr w:type="spellEnd"/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условий выдается Исполнителем по запросу Заказчика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31115" w:rsidRPr="00B16CBA" w:rsidRDefault="00431115" w:rsidP="00431115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2.2.6.Технические условия считаются </w:t>
      </w:r>
      <w:r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выполненными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Заказчиком после получения им Справки о выполнении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ехнических условий от Исполнителя.</w:t>
      </w:r>
    </w:p>
    <w:p w:rsidR="00431115" w:rsidRPr="00B16CBA" w:rsidRDefault="00431115" w:rsidP="00431115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2.2.7.При невыполнении Заказчиком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ехнических условий, выданных Исполнителем, Заказчик самостоятельно и за свой счет в течение 7 (семи) рабочих дней проводит мероприятия по демонтажу (удалению) с опор, находящихся в оперативном управлении МКП «</w:t>
      </w:r>
      <w:proofErr w:type="spellStart"/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Тулагорсвет</w:t>
      </w:r>
      <w:proofErr w:type="spellEnd"/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», линий СИП или ОВК</w:t>
      </w:r>
      <w:r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их составных элементов (подвесы, крепления, муфты, щиты управления и </w:t>
      </w:r>
      <w:proofErr w:type="spellStart"/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т.п</w:t>
      </w:r>
      <w:proofErr w:type="spellEnd"/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431115" w:rsidRPr="00B16CBA" w:rsidRDefault="00431115" w:rsidP="00431115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2.3. Исполнитель вправе:</w:t>
      </w:r>
    </w:p>
    <w:p w:rsidR="00431115" w:rsidRPr="00B16CBA" w:rsidRDefault="00431115" w:rsidP="00431115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2.3.1.При невыполнении Заказчиком технических условий произвести демонтаж смонтированной линии или иных элементов технической конструкции, </w:t>
      </w:r>
      <w:proofErr w:type="spellStart"/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выполненых</w:t>
      </w:r>
      <w:proofErr w:type="spellEnd"/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Заказчиком, с возмещением Заказчиком расходов на данный демонтаж.</w:t>
      </w:r>
    </w:p>
    <w:p w:rsidR="00431115" w:rsidRPr="00DE7E0D" w:rsidRDefault="00431115" w:rsidP="00431115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2.4.Сотороны подписанием настоящего договора договорились о том, что при выполнении Исполнителем </w:t>
      </w:r>
      <w:proofErr w:type="gramStart"/>
      <w:r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2.3.1, Исполнитель не несет ответственности за нарушение целостности, функционального назначения, исправности  и сохранности демонтируемых линий СИП или ОВК, так и их составных частей, подвесов, креплений и иных элементов,  присутствующих в конструкции линий СИП и ОВК.</w:t>
      </w:r>
    </w:p>
    <w:p w:rsidR="00431115" w:rsidRPr="00B16CBA" w:rsidRDefault="00431115" w:rsidP="00431115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115" w:rsidRPr="00DE7E0D" w:rsidRDefault="00431115" w:rsidP="004311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3.ВЗАИМОДЕЙСТВИЕ СТОРОН И ПОРЯДОК РАСЧЕТОВ</w:t>
      </w:r>
    </w:p>
    <w:p w:rsidR="00431115" w:rsidRPr="00DE7E0D" w:rsidRDefault="00431115" w:rsidP="004311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31115" w:rsidRPr="00B16CBA" w:rsidRDefault="00431115" w:rsidP="00431115">
      <w:pPr>
        <w:pStyle w:val="a3"/>
        <w:ind w:firstLine="709"/>
        <w:jc w:val="both"/>
      </w:pPr>
      <w:r w:rsidRPr="00DE7E0D">
        <w:rPr>
          <w:rFonts w:ascii="Times New Roman" w:eastAsia="Times New Roman" w:hAnsi="Times New Roman" w:cs="Times New Roman"/>
          <w:szCs w:val="20"/>
          <w:lang w:eastAsia="ru-RU"/>
        </w:rPr>
        <w:t>3.1.</w:t>
      </w:r>
      <w:r w:rsidRPr="00DE7E0D">
        <w:t xml:space="preserve"> 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получения от Заказчика заявки с приложением всех необходимых документов на подготовку и выдачу технических условий Исполнитель в течение 5 рабочих дней проводит проверку наличия технической возможности выдачи технических условий. В случае наличия технической возможности Исполнитель не позднее 1 (одного) рабочего дня, следующего за днем окончания указанного выше срока, выставляет счет на оплату услуг, а при отсутствии таковой в адрес Заказчика направляется соответствующее уведомление.</w:t>
      </w:r>
    </w:p>
    <w:p w:rsidR="00431115" w:rsidRPr="00DE7E0D" w:rsidRDefault="00431115" w:rsidP="0043111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>3.2.</w:t>
      </w:r>
      <w:r w:rsidRPr="00DE7E0D">
        <w:rPr>
          <w:noProof/>
          <w:sz w:val="20"/>
        </w:rPr>
        <w:t xml:space="preserve"> </w:t>
      </w:r>
      <w:r w:rsidR="00B319E2" w:rsidRPr="00B319E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 Исполнителя составляет 10 784,50 руб. (десять тысяч семьсот восемьдесят четыре рубля 50 копеек</w:t>
      </w:r>
      <w:r w:rsidR="00B319E2">
        <w:rPr>
          <w:rFonts w:ascii="Times New Roman" w:eastAsia="Times New Roman" w:hAnsi="Times New Roman" w:cs="Times New Roman"/>
          <w:sz w:val="20"/>
          <w:szCs w:val="20"/>
          <w:lang w:eastAsia="ru-RU"/>
        </w:rPr>
        <w:t>), в т</w:t>
      </w:r>
      <w:proofErr w:type="gramStart"/>
      <w:r w:rsidR="00B319E2">
        <w:rPr>
          <w:rFonts w:ascii="Times New Roman" w:eastAsia="Times New Roman" w:hAnsi="Times New Roman" w:cs="Times New Roman"/>
          <w:sz w:val="20"/>
          <w:szCs w:val="20"/>
          <w:lang w:eastAsia="ru-RU"/>
        </w:rPr>
        <w:t>.ч</w:t>
      </w:r>
      <w:proofErr w:type="gramEnd"/>
      <w:r w:rsidR="00B3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НДС</w:t>
      </w:r>
      <w:bookmarkStart w:id="0" w:name="_GoBack"/>
      <w:bookmarkEnd w:id="0"/>
      <w:r w:rsidR="00B319E2" w:rsidRPr="00B319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31115" w:rsidRPr="00B16CBA" w:rsidRDefault="00431115" w:rsidP="00431115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3.3.Расчеты за оказание услуг производятся в размере 100% от стоимости соответствующей услуги в течение 5 (пяти) банковских дней со дня получения Заказчиком счета, путем перечисления денежных средств на расчетный счет Исполнителя.</w:t>
      </w:r>
    </w:p>
    <w:p w:rsidR="00431115" w:rsidRPr="00B16CBA" w:rsidRDefault="00431115" w:rsidP="00431115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3.4.По истечении срока, указанного в пункте 2.1.1. настоящего договора, Исполнитель направляет Заказчику счет-фактуру и  для подписания  Акт сдачи-приемки оказанных услуг (подписанный со своей стороны, оформленный в двух экземплярах).</w:t>
      </w:r>
    </w:p>
    <w:p w:rsidR="00431115" w:rsidRPr="00B16CBA" w:rsidRDefault="00431115" w:rsidP="0043111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 течение 3 (трех) рабочих дней после получения Акта обязан рассмотреть Акт, подписать его, и направить 1 экземпляр Исполнителю, либо направить Исполнителю мотивированный отказ от подписи Акта.</w:t>
      </w:r>
    </w:p>
    <w:p w:rsidR="00431115" w:rsidRPr="00B16CBA" w:rsidRDefault="00431115" w:rsidP="00431115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3.5.В случае получения мотивированного отказа от подписи Акта Исполнитель рассматривает его в течение 3 (трех) рабочих дней. По истечении данного срока Стороны составляют и подписывают Акт об устранении недостатков оказываемых услуг.</w:t>
      </w:r>
    </w:p>
    <w:p w:rsidR="00431115" w:rsidRPr="00B16CBA" w:rsidRDefault="00431115" w:rsidP="00431115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устранения недостатков Стороны вновь составляют и подписывают Акт сдачи-приемки оказанных услуг в порядке, предусмотренном настоящим пунктом.</w:t>
      </w:r>
    </w:p>
    <w:p w:rsidR="00431115" w:rsidRPr="00DE7E0D" w:rsidRDefault="00431115" w:rsidP="0043111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431115" w:rsidRPr="00DE7E0D" w:rsidRDefault="00431115" w:rsidP="00431115">
      <w:pPr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ОТВЕТСТВЕННОСТЬ СТОРОН</w:t>
      </w:r>
    </w:p>
    <w:p w:rsidR="00431115" w:rsidRPr="00DE7E0D" w:rsidRDefault="00431115" w:rsidP="00431115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431115" w:rsidRPr="00DE7E0D" w:rsidRDefault="00431115" w:rsidP="00431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4.1.За неисполнение или ненадлежащее исполнение условий договора стороны несут ответственность, предусмотренную действующим законодательством Российской Федерации</w:t>
      </w:r>
      <w:r w:rsidRPr="00DE7E0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.</w:t>
      </w:r>
    </w:p>
    <w:p w:rsidR="00431115" w:rsidRPr="00DE7E0D" w:rsidRDefault="00431115" w:rsidP="00431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4.2.В случае уклонения одной из Сторон от выполнения п.2.2.4  другая Сторона вправе обратиться в суд с требованием о понуждении заключить договор.</w:t>
      </w:r>
    </w:p>
    <w:p w:rsidR="00431115" w:rsidRPr="00DE7E0D" w:rsidRDefault="00431115" w:rsidP="004311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431115" w:rsidRPr="00DE7E0D" w:rsidRDefault="00431115" w:rsidP="00431115">
      <w:pPr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СРОК ДЕЙСТВИЯ ДОГОВОРА</w:t>
      </w:r>
    </w:p>
    <w:p w:rsidR="00431115" w:rsidRPr="00DE7E0D" w:rsidRDefault="00431115" w:rsidP="00431115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431115" w:rsidRPr="00DE7E0D" w:rsidRDefault="00431115" w:rsidP="00431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5.1.Настоящий договор вступает в силу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DE7E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 момента подписания его обеими Сторонами и действует до полного исполнения Сторонами всех своих обязательств.</w:t>
      </w:r>
    </w:p>
    <w:p w:rsidR="00431115" w:rsidRPr="00DE7E0D" w:rsidRDefault="00431115" w:rsidP="00431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5.2.Любая из Сторон по договору вправе расторгнуть настоящий договор в одностороннем порядке, предупредив другую Сторону за 1 (один) календарный месяц до  момента расторжения договора.</w:t>
      </w:r>
    </w:p>
    <w:p w:rsidR="00431115" w:rsidRDefault="00431115" w:rsidP="00431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4A2E13" w:rsidRPr="004A2E13" w:rsidRDefault="004A2E13" w:rsidP="004A2E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noProof/>
          <w:sz w:val="20"/>
        </w:rPr>
      </w:pPr>
      <w:r w:rsidRPr="004A2E13">
        <w:rPr>
          <w:rFonts w:ascii="Times New Roman" w:hAnsi="Times New Roman" w:cs="Times New Roman"/>
          <w:b/>
          <w:noProof/>
          <w:sz w:val="20"/>
        </w:rPr>
        <w:lastRenderedPageBreak/>
        <w:t>6. ПРОЧИЕ УСЛОВИЯ</w:t>
      </w:r>
    </w:p>
    <w:p w:rsidR="004A2E13" w:rsidRPr="004A2E13" w:rsidRDefault="004A2E13" w:rsidP="004A2E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4A2E13">
        <w:rPr>
          <w:rFonts w:ascii="Times New Roman" w:hAnsi="Times New Roman" w:cs="Times New Roman"/>
          <w:sz w:val="20"/>
        </w:rPr>
        <w:t xml:space="preserve">      6.1.Состав и содержание представленной Заказчиком проектной документации должны соответствовать нормам, утвержденным Постановлением Правительства РФ № 87 от 16 февраля 2008 года.</w:t>
      </w:r>
    </w:p>
    <w:p w:rsidR="004A2E13" w:rsidRPr="00DE7E0D" w:rsidRDefault="004A2E13" w:rsidP="00431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4A2E13">
        <w:rPr>
          <w:rFonts w:ascii="Times New Roman" w:hAnsi="Times New Roman" w:cs="Times New Roman"/>
          <w:sz w:val="20"/>
        </w:rPr>
        <w:t xml:space="preserve">             6.2. Согласованный проект действителен в течение сроков, утверж</w:t>
      </w:r>
      <w:r>
        <w:rPr>
          <w:rFonts w:ascii="Times New Roman" w:hAnsi="Times New Roman" w:cs="Times New Roman"/>
          <w:sz w:val="20"/>
        </w:rPr>
        <w:t>денных нормами СНиП  1.02.01-85.</w:t>
      </w:r>
    </w:p>
    <w:p w:rsidR="00431115" w:rsidRPr="004A2E13" w:rsidRDefault="00431115" w:rsidP="004A2E13">
      <w:pPr>
        <w:pStyle w:val="a4"/>
        <w:numPr>
          <w:ilvl w:val="0"/>
          <w:numId w:val="3"/>
        </w:numPr>
        <w:jc w:val="center"/>
        <w:rPr>
          <w:b/>
          <w:noProof/>
          <w:sz w:val="20"/>
        </w:rPr>
      </w:pPr>
      <w:r w:rsidRPr="004A2E13">
        <w:rPr>
          <w:b/>
          <w:noProof/>
          <w:sz w:val="20"/>
        </w:rPr>
        <w:t>ЗАКЛЮЧИТЕЛЬНЫЕ ПОЛОЖЕНИЯ</w:t>
      </w:r>
    </w:p>
    <w:p w:rsidR="00431115" w:rsidRPr="00B16CBA" w:rsidRDefault="00431115" w:rsidP="00431115">
      <w:pPr>
        <w:pStyle w:val="a4"/>
        <w:ind w:left="360" w:firstLine="0"/>
        <w:rPr>
          <w:b/>
          <w:noProof/>
          <w:sz w:val="20"/>
        </w:rPr>
      </w:pPr>
    </w:p>
    <w:p w:rsidR="00431115" w:rsidRPr="00DE7E0D" w:rsidRDefault="00431115" w:rsidP="004311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6.1.В течение действия договора Стороны имеют право на внесение в него изменений и дополнений только с согласия другой Стороны. Все изменения и дополнения к настоящему договору являются его неотъемлемой частью и действительны только при их письменном оформлении и подписании обеими Сторонами. </w:t>
      </w:r>
    </w:p>
    <w:p w:rsidR="00431115" w:rsidRPr="00DE7E0D" w:rsidRDefault="00431115" w:rsidP="004311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6.2.Споры, возникающие между Сторонами, разрешаются путем переговоров, направления и рассмотрения претензий, срок рассмотрения которых составляет 10 (десять) рабочих дней. В случае недостижения согласий Стороны передают спор на рассмотрение в Арбитражный суд Тульской области.</w:t>
      </w:r>
    </w:p>
    <w:p w:rsidR="00431115" w:rsidRPr="00DE7E0D" w:rsidRDefault="00431115" w:rsidP="004311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>6.3.Настоящий договор составлен и подписан в двух экземплярах – по одному для каждой Стороны, каждый экземпляр идентичен и имеет одинаковую юридическую силу.</w:t>
      </w:r>
    </w:p>
    <w:p w:rsidR="00431115" w:rsidRPr="00DE7E0D" w:rsidRDefault="00431115" w:rsidP="0043111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115" w:rsidRPr="00DE7E0D" w:rsidRDefault="00431115" w:rsidP="00431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431115" w:rsidRPr="00DE7E0D" w:rsidRDefault="004A2E13" w:rsidP="00431115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="00431115" w:rsidRPr="00DE7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 РЕКВИЗИТЫ И ПОДПИСИ  СТОРОН.</w:t>
      </w:r>
    </w:p>
    <w:p w:rsidR="00431115" w:rsidRPr="00DE7E0D" w:rsidRDefault="00431115" w:rsidP="00431115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630" w:type="dxa"/>
        <w:jc w:val="center"/>
        <w:tblInd w:w="274" w:type="dxa"/>
        <w:tblLayout w:type="fixed"/>
        <w:tblLook w:val="04A0" w:firstRow="1" w:lastRow="0" w:firstColumn="1" w:lastColumn="0" w:noHBand="0" w:noVBand="1"/>
      </w:tblPr>
      <w:tblGrid>
        <w:gridCol w:w="4478"/>
        <w:gridCol w:w="528"/>
        <w:gridCol w:w="4624"/>
      </w:tblGrid>
      <w:tr w:rsidR="00431115" w:rsidRPr="00DE7E0D" w:rsidTr="00172E35">
        <w:trPr>
          <w:trHeight w:val="183"/>
          <w:jc w:val="center"/>
        </w:trPr>
        <w:tc>
          <w:tcPr>
            <w:tcW w:w="4478" w:type="dxa"/>
            <w:hideMark/>
          </w:tcPr>
          <w:p w:rsidR="00431115" w:rsidRPr="00B16CBA" w:rsidRDefault="00431115" w:rsidP="00172E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Заказчик: </w:t>
            </w:r>
          </w:p>
        </w:tc>
        <w:tc>
          <w:tcPr>
            <w:tcW w:w="528" w:type="dxa"/>
          </w:tcPr>
          <w:p w:rsidR="00431115" w:rsidRPr="00DE7E0D" w:rsidRDefault="00431115" w:rsidP="00172E35">
            <w:pPr>
              <w:suppressAutoHyphens/>
              <w:spacing w:before="100" w:beforeAutospacing="1" w:after="100" w:afterAutospacing="1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  <w:hideMark/>
          </w:tcPr>
          <w:p w:rsidR="00431115" w:rsidRPr="00DE7E0D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Исполнитель: МКП «</w:t>
            </w:r>
            <w:proofErr w:type="spellStart"/>
            <w:r w:rsidRPr="00DE7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Тулагорсвет</w:t>
            </w:r>
            <w:proofErr w:type="spellEnd"/>
            <w:r w:rsidRPr="00DE7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431115" w:rsidRPr="00DE7E0D" w:rsidTr="00172E35">
        <w:trPr>
          <w:cantSplit/>
          <w:trHeight w:val="2853"/>
          <w:jc w:val="center"/>
        </w:trPr>
        <w:tc>
          <w:tcPr>
            <w:tcW w:w="4478" w:type="dxa"/>
          </w:tcPr>
          <w:p w:rsidR="00431115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Pr="00DE7E0D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Pr="00DE7E0D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Pr="00DE7E0D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_______________/_______________/</w:t>
            </w:r>
          </w:p>
        </w:tc>
        <w:tc>
          <w:tcPr>
            <w:tcW w:w="528" w:type="dxa"/>
            <w:vAlign w:val="center"/>
          </w:tcPr>
          <w:p w:rsidR="00431115" w:rsidRPr="00DE7E0D" w:rsidRDefault="00431115" w:rsidP="00172E35">
            <w:pPr>
              <w:suppressAutoHyphens/>
              <w:spacing w:before="100" w:beforeAutospacing="1" w:after="100" w:afterAutospacing="1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31115" w:rsidRPr="00DE7E0D" w:rsidRDefault="00431115" w:rsidP="00172E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Pr="00DE7E0D" w:rsidRDefault="00431115" w:rsidP="00172E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431115" w:rsidRPr="00DE7E0D" w:rsidRDefault="00431115" w:rsidP="0017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300002, г. Тула, ул. Демидовская, д. 37</w:t>
            </w:r>
          </w:p>
          <w:p w:rsidR="00431115" w:rsidRPr="00DE7E0D" w:rsidRDefault="00431115" w:rsidP="0017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Тел./факс: 47- 41-15</w:t>
            </w:r>
          </w:p>
          <w:p w:rsidR="00431115" w:rsidRPr="00DE7E0D" w:rsidRDefault="00431115" w:rsidP="0017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 КПП 7102000027 / 710301001</w:t>
            </w:r>
          </w:p>
          <w:p w:rsidR="00431115" w:rsidRPr="00DE7E0D" w:rsidRDefault="00431115" w:rsidP="0017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Банк: Филиал  Банка ВТБ (ПАО) в г. Воронеже, </w:t>
            </w:r>
          </w:p>
          <w:p w:rsidR="00431115" w:rsidRPr="00DE7E0D" w:rsidRDefault="00431115" w:rsidP="0017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Воронеж</w:t>
            </w:r>
          </w:p>
          <w:p w:rsidR="00431115" w:rsidRPr="00DE7E0D" w:rsidRDefault="00431115" w:rsidP="0017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 40702810601250002921</w:t>
            </w:r>
          </w:p>
          <w:p w:rsidR="00431115" w:rsidRPr="00DE7E0D" w:rsidRDefault="00431115" w:rsidP="0017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 30101810100000000835</w:t>
            </w:r>
          </w:p>
          <w:p w:rsidR="00431115" w:rsidRPr="00DE7E0D" w:rsidRDefault="00431115" w:rsidP="0017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042007835</w:t>
            </w:r>
          </w:p>
          <w:p w:rsidR="00431115" w:rsidRPr="00DE7E0D" w:rsidRDefault="00431115" w:rsidP="00172E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Pr="00DE7E0D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Pr="00DE7E0D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Pr="00DE7E0D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  <w:p w:rsidR="00431115" w:rsidRPr="00DE7E0D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  <w:p w:rsidR="00431115" w:rsidRPr="00DE7E0D" w:rsidRDefault="00431115" w:rsidP="00172E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Pr="00DE7E0D" w:rsidRDefault="00431115" w:rsidP="00172E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Pr="00DE7E0D" w:rsidRDefault="00431115" w:rsidP="00172E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Pr="00DE7E0D" w:rsidRDefault="00431115" w:rsidP="00172E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__________________/П.В. Исаков/</w:t>
            </w:r>
          </w:p>
        </w:tc>
      </w:tr>
    </w:tbl>
    <w:p w:rsidR="00431115" w:rsidRPr="00D340E4" w:rsidRDefault="00431115" w:rsidP="0043111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М.П.                                                                                                        М.П.</w:t>
      </w:r>
    </w:p>
    <w:tbl>
      <w:tblPr>
        <w:tblpPr w:leftFromText="180" w:rightFromText="180" w:vertAnchor="text" w:horzAnchor="margin" w:tblpY="62"/>
        <w:tblW w:w="9726" w:type="dxa"/>
        <w:tblLayout w:type="fixed"/>
        <w:tblLook w:val="0000" w:firstRow="0" w:lastRow="0" w:firstColumn="0" w:lastColumn="0" w:noHBand="0" w:noVBand="0"/>
      </w:tblPr>
      <w:tblGrid>
        <w:gridCol w:w="4575"/>
        <w:gridCol w:w="528"/>
        <w:gridCol w:w="4623"/>
      </w:tblGrid>
      <w:tr w:rsidR="00431115" w:rsidRPr="00D340E4" w:rsidTr="00172E35">
        <w:trPr>
          <w:cantSplit/>
          <w:trHeight w:val="135"/>
        </w:trPr>
        <w:tc>
          <w:tcPr>
            <w:tcW w:w="4575" w:type="dxa"/>
          </w:tcPr>
          <w:p w:rsidR="00431115" w:rsidRPr="00D340E4" w:rsidRDefault="00431115" w:rsidP="00172E3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  <w:vAlign w:val="center"/>
          </w:tcPr>
          <w:p w:rsidR="00431115" w:rsidRPr="00D340E4" w:rsidRDefault="00431115" w:rsidP="00172E35">
            <w:pPr>
              <w:suppressAutoHyphens/>
              <w:spacing w:before="100" w:beforeAutospacing="1" w:after="100" w:afterAutospacing="1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7"/>
                <w:lang w:eastAsia="ru-RU"/>
              </w:rPr>
            </w:pPr>
          </w:p>
        </w:tc>
        <w:tc>
          <w:tcPr>
            <w:tcW w:w="4623" w:type="dxa"/>
            <w:tcBorders>
              <w:left w:val="nil"/>
            </w:tcBorders>
          </w:tcPr>
          <w:p w:rsidR="00431115" w:rsidRPr="00D340E4" w:rsidRDefault="00431115" w:rsidP="00172E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</w:tbl>
    <w:p w:rsidR="00431115" w:rsidRPr="00D340E4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Pr="00D340E4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Pr="00D340E4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Pr="00D340E4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Pr="00D340E4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Pr="00D340E4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Pr="00D340E4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Pr="00D340E4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Pr="00D340E4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Pr="00D340E4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60690" w:rsidRDefault="00160690"/>
    <w:sectPr w:rsidR="0016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A7E82"/>
    <w:multiLevelType w:val="hybridMultilevel"/>
    <w:tmpl w:val="B88EA88A"/>
    <w:lvl w:ilvl="0" w:tplc="90A81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F716B"/>
    <w:multiLevelType w:val="multilevel"/>
    <w:tmpl w:val="B94297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">
    <w:nsid w:val="507A2301"/>
    <w:multiLevelType w:val="hybridMultilevel"/>
    <w:tmpl w:val="5ACCB7CE"/>
    <w:lvl w:ilvl="0" w:tplc="CFA21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15"/>
    <w:rsid w:val="0000037C"/>
    <w:rsid w:val="0000172C"/>
    <w:rsid w:val="000064FF"/>
    <w:rsid w:val="0000781F"/>
    <w:rsid w:val="00011531"/>
    <w:rsid w:val="00011FB6"/>
    <w:rsid w:val="0001735D"/>
    <w:rsid w:val="00023D5D"/>
    <w:rsid w:val="000330AA"/>
    <w:rsid w:val="00034370"/>
    <w:rsid w:val="00036341"/>
    <w:rsid w:val="000418E5"/>
    <w:rsid w:val="000615E3"/>
    <w:rsid w:val="00082562"/>
    <w:rsid w:val="000843FC"/>
    <w:rsid w:val="000849E4"/>
    <w:rsid w:val="0008662E"/>
    <w:rsid w:val="000868BA"/>
    <w:rsid w:val="00091978"/>
    <w:rsid w:val="000A5E75"/>
    <w:rsid w:val="000A7A0C"/>
    <w:rsid w:val="000B128A"/>
    <w:rsid w:val="000B2E66"/>
    <w:rsid w:val="000B38D6"/>
    <w:rsid w:val="000B4B0B"/>
    <w:rsid w:val="000B6EE4"/>
    <w:rsid w:val="000C3293"/>
    <w:rsid w:val="000C6521"/>
    <w:rsid w:val="000C69A6"/>
    <w:rsid w:val="000C6BC5"/>
    <w:rsid w:val="000D1212"/>
    <w:rsid w:val="000D7AE7"/>
    <w:rsid w:val="000E3D50"/>
    <w:rsid w:val="000E572C"/>
    <w:rsid w:val="000E5E98"/>
    <w:rsid w:val="000F3645"/>
    <w:rsid w:val="000F580C"/>
    <w:rsid w:val="00103321"/>
    <w:rsid w:val="00111D23"/>
    <w:rsid w:val="001272A4"/>
    <w:rsid w:val="00140144"/>
    <w:rsid w:val="001465B7"/>
    <w:rsid w:val="00152468"/>
    <w:rsid w:val="00160690"/>
    <w:rsid w:val="001672DC"/>
    <w:rsid w:val="00177C0F"/>
    <w:rsid w:val="001820C7"/>
    <w:rsid w:val="00196881"/>
    <w:rsid w:val="00196CFF"/>
    <w:rsid w:val="001A314C"/>
    <w:rsid w:val="001A434D"/>
    <w:rsid w:val="001B047B"/>
    <w:rsid w:val="001B12E7"/>
    <w:rsid w:val="001B503B"/>
    <w:rsid w:val="001C2F39"/>
    <w:rsid w:val="001C752D"/>
    <w:rsid w:val="001D5FFB"/>
    <w:rsid w:val="001E7980"/>
    <w:rsid w:val="001F241C"/>
    <w:rsid w:val="001F3E74"/>
    <w:rsid w:val="0020008E"/>
    <w:rsid w:val="00207B60"/>
    <w:rsid w:val="00212714"/>
    <w:rsid w:val="00213437"/>
    <w:rsid w:val="00216AD2"/>
    <w:rsid w:val="0022683F"/>
    <w:rsid w:val="00227C55"/>
    <w:rsid w:val="00235176"/>
    <w:rsid w:val="00236072"/>
    <w:rsid w:val="0024264C"/>
    <w:rsid w:val="00247B78"/>
    <w:rsid w:val="00257C9C"/>
    <w:rsid w:val="002605C1"/>
    <w:rsid w:val="00262D9D"/>
    <w:rsid w:val="0026374F"/>
    <w:rsid w:val="0026631F"/>
    <w:rsid w:val="00267B73"/>
    <w:rsid w:val="0027190B"/>
    <w:rsid w:val="002740C4"/>
    <w:rsid w:val="00296F04"/>
    <w:rsid w:val="002A1823"/>
    <w:rsid w:val="002A1D3E"/>
    <w:rsid w:val="002A393E"/>
    <w:rsid w:val="002A3D15"/>
    <w:rsid w:val="002A6BB9"/>
    <w:rsid w:val="002A7ABE"/>
    <w:rsid w:val="002B76E1"/>
    <w:rsid w:val="002D192C"/>
    <w:rsid w:val="002E26B8"/>
    <w:rsid w:val="002F5E18"/>
    <w:rsid w:val="003061F0"/>
    <w:rsid w:val="003063E4"/>
    <w:rsid w:val="00310336"/>
    <w:rsid w:val="003108CF"/>
    <w:rsid w:val="003155D1"/>
    <w:rsid w:val="00323B94"/>
    <w:rsid w:val="00325FC3"/>
    <w:rsid w:val="00326297"/>
    <w:rsid w:val="003266F2"/>
    <w:rsid w:val="003308BF"/>
    <w:rsid w:val="003371B2"/>
    <w:rsid w:val="00341917"/>
    <w:rsid w:val="00342D51"/>
    <w:rsid w:val="0035034A"/>
    <w:rsid w:val="00353534"/>
    <w:rsid w:val="00355B91"/>
    <w:rsid w:val="0035766C"/>
    <w:rsid w:val="00360A21"/>
    <w:rsid w:val="003622E3"/>
    <w:rsid w:val="00363108"/>
    <w:rsid w:val="003721CF"/>
    <w:rsid w:val="0037254D"/>
    <w:rsid w:val="00376CE6"/>
    <w:rsid w:val="00384691"/>
    <w:rsid w:val="003873F0"/>
    <w:rsid w:val="003903C7"/>
    <w:rsid w:val="00391F1A"/>
    <w:rsid w:val="00392927"/>
    <w:rsid w:val="003B099F"/>
    <w:rsid w:val="003B65EB"/>
    <w:rsid w:val="003C07D1"/>
    <w:rsid w:val="003C1E94"/>
    <w:rsid w:val="003C29C8"/>
    <w:rsid w:val="003C7569"/>
    <w:rsid w:val="003C769F"/>
    <w:rsid w:val="003D0408"/>
    <w:rsid w:val="003D7612"/>
    <w:rsid w:val="003E03C0"/>
    <w:rsid w:val="003E4390"/>
    <w:rsid w:val="003F25EF"/>
    <w:rsid w:val="003F4916"/>
    <w:rsid w:val="003F4E65"/>
    <w:rsid w:val="00415506"/>
    <w:rsid w:val="00417989"/>
    <w:rsid w:val="00431115"/>
    <w:rsid w:val="00433E7A"/>
    <w:rsid w:val="00434790"/>
    <w:rsid w:val="00435325"/>
    <w:rsid w:val="004404B0"/>
    <w:rsid w:val="00442377"/>
    <w:rsid w:val="00443BDA"/>
    <w:rsid w:val="00445010"/>
    <w:rsid w:val="004460A7"/>
    <w:rsid w:val="00454C98"/>
    <w:rsid w:val="004574C8"/>
    <w:rsid w:val="004646FA"/>
    <w:rsid w:val="0047149B"/>
    <w:rsid w:val="004723E2"/>
    <w:rsid w:val="00473A11"/>
    <w:rsid w:val="00477DA0"/>
    <w:rsid w:val="004866AC"/>
    <w:rsid w:val="00486D19"/>
    <w:rsid w:val="00487EDC"/>
    <w:rsid w:val="00490528"/>
    <w:rsid w:val="004934B2"/>
    <w:rsid w:val="004A2E13"/>
    <w:rsid w:val="004B0F07"/>
    <w:rsid w:val="004B10DF"/>
    <w:rsid w:val="004B294B"/>
    <w:rsid w:val="004B4889"/>
    <w:rsid w:val="004B4E64"/>
    <w:rsid w:val="004B56A7"/>
    <w:rsid w:val="004B56B3"/>
    <w:rsid w:val="004C2ED8"/>
    <w:rsid w:val="004C51F9"/>
    <w:rsid w:val="004D5E26"/>
    <w:rsid w:val="004E2AFB"/>
    <w:rsid w:val="004E361C"/>
    <w:rsid w:val="004E3964"/>
    <w:rsid w:val="004F4281"/>
    <w:rsid w:val="00511620"/>
    <w:rsid w:val="00511959"/>
    <w:rsid w:val="00514E6C"/>
    <w:rsid w:val="00517619"/>
    <w:rsid w:val="00526DB0"/>
    <w:rsid w:val="005277B0"/>
    <w:rsid w:val="005279B5"/>
    <w:rsid w:val="00530DD6"/>
    <w:rsid w:val="00531D6F"/>
    <w:rsid w:val="00534906"/>
    <w:rsid w:val="005522CA"/>
    <w:rsid w:val="005534CF"/>
    <w:rsid w:val="0055761F"/>
    <w:rsid w:val="00570943"/>
    <w:rsid w:val="00572610"/>
    <w:rsid w:val="00574C55"/>
    <w:rsid w:val="005767A6"/>
    <w:rsid w:val="005906D2"/>
    <w:rsid w:val="00594382"/>
    <w:rsid w:val="005A04C8"/>
    <w:rsid w:val="005A2236"/>
    <w:rsid w:val="005B3ABA"/>
    <w:rsid w:val="005B77F1"/>
    <w:rsid w:val="005C47EB"/>
    <w:rsid w:val="005C6B8D"/>
    <w:rsid w:val="005D066B"/>
    <w:rsid w:val="005F1D50"/>
    <w:rsid w:val="005F7C77"/>
    <w:rsid w:val="00611D19"/>
    <w:rsid w:val="00617480"/>
    <w:rsid w:val="006231AC"/>
    <w:rsid w:val="00626144"/>
    <w:rsid w:val="00626C30"/>
    <w:rsid w:val="0063315B"/>
    <w:rsid w:val="00636200"/>
    <w:rsid w:val="00641C73"/>
    <w:rsid w:val="006506AF"/>
    <w:rsid w:val="00654616"/>
    <w:rsid w:val="00654D4A"/>
    <w:rsid w:val="0065534C"/>
    <w:rsid w:val="00656A65"/>
    <w:rsid w:val="00662A08"/>
    <w:rsid w:val="0066619D"/>
    <w:rsid w:val="00674A11"/>
    <w:rsid w:val="006779F9"/>
    <w:rsid w:val="00693D0D"/>
    <w:rsid w:val="00694406"/>
    <w:rsid w:val="0069634F"/>
    <w:rsid w:val="00696A61"/>
    <w:rsid w:val="006A0912"/>
    <w:rsid w:val="006A1124"/>
    <w:rsid w:val="006A2BDB"/>
    <w:rsid w:val="006A507A"/>
    <w:rsid w:val="006B0A33"/>
    <w:rsid w:val="006B49D9"/>
    <w:rsid w:val="006B6B29"/>
    <w:rsid w:val="006C0940"/>
    <w:rsid w:val="006C6F68"/>
    <w:rsid w:val="006D22CC"/>
    <w:rsid w:val="006D2B73"/>
    <w:rsid w:val="006E08E0"/>
    <w:rsid w:val="006E7014"/>
    <w:rsid w:val="006E7AF2"/>
    <w:rsid w:val="006F34E5"/>
    <w:rsid w:val="006F40D6"/>
    <w:rsid w:val="00702C96"/>
    <w:rsid w:val="00710F5D"/>
    <w:rsid w:val="007121F4"/>
    <w:rsid w:val="0073592D"/>
    <w:rsid w:val="007363A4"/>
    <w:rsid w:val="00737C13"/>
    <w:rsid w:val="00743831"/>
    <w:rsid w:val="0074621F"/>
    <w:rsid w:val="00747B07"/>
    <w:rsid w:val="00751A57"/>
    <w:rsid w:val="0075771F"/>
    <w:rsid w:val="00761A71"/>
    <w:rsid w:val="007704A8"/>
    <w:rsid w:val="007827BD"/>
    <w:rsid w:val="00786136"/>
    <w:rsid w:val="00786600"/>
    <w:rsid w:val="00790997"/>
    <w:rsid w:val="00791E20"/>
    <w:rsid w:val="00792168"/>
    <w:rsid w:val="0079237A"/>
    <w:rsid w:val="0079318F"/>
    <w:rsid w:val="00794A6C"/>
    <w:rsid w:val="0079654E"/>
    <w:rsid w:val="007979D9"/>
    <w:rsid w:val="007A02AD"/>
    <w:rsid w:val="007A2668"/>
    <w:rsid w:val="007A442B"/>
    <w:rsid w:val="007A5557"/>
    <w:rsid w:val="007A745B"/>
    <w:rsid w:val="007B798B"/>
    <w:rsid w:val="007C197A"/>
    <w:rsid w:val="007C1DBC"/>
    <w:rsid w:val="007E4741"/>
    <w:rsid w:val="007E6476"/>
    <w:rsid w:val="007E7FB8"/>
    <w:rsid w:val="007F58CD"/>
    <w:rsid w:val="00800A74"/>
    <w:rsid w:val="00800DCF"/>
    <w:rsid w:val="00803158"/>
    <w:rsid w:val="00803FD7"/>
    <w:rsid w:val="00804D53"/>
    <w:rsid w:val="0080554B"/>
    <w:rsid w:val="00805588"/>
    <w:rsid w:val="00805A62"/>
    <w:rsid w:val="00812198"/>
    <w:rsid w:val="00814F29"/>
    <w:rsid w:val="00816D46"/>
    <w:rsid w:val="008206FE"/>
    <w:rsid w:val="0082077C"/>
    <w:rsid w:val="00823385"/>
    <w:rsid w:val="0083023C"/>
    <w:rsid w:val="00831CE8"/>
    <w:rsid w:val="00833C07"/>
    <w:rsid w:val="008503C0"/>
    <w:rsid w:val="0085189B"/>
    <w:rsid w:val="00852B38"/>
    <w:rsid w:val="00853251"/>
    <w:rsid w:val="00853CF7"/>
    <w:rsid w:val="00853F02"/>
    <w:rsid w:val="00854F62"/>
    <w:rsid w:val="00864BB5"/>
    <w:rsid w:val="00872240"/>
    <w:rsid w:val="0088399B"/>
    <w:rsid w:val="00885B42"/>
    <w:rsid w:val="0088656E"/>
    <w:rsid w:val="00890398"/>
    <w:rsid w:val="00897AEE"/>
    <w:rsid w:val="008A09D5"/>
    <w:rsid w:val="008A2E2E"/>
    <w:rsid w:val="008B023C"/>
    <w:rsid w:val="008B4592"/>
    <w:rsid w:val="008B4A32"/>
    <w:rsid w:val="008B6A62"/>
    <w:rsid w:val="008C2EAC"/>
    <w:rsid w:val="008E202C"/>
    <w:rsid w:val="008E2E9B"/>
    <w:rsid w:val="008E4180"/>
    <w:rsid w:val="008E4DED"/>
    <w:rsid w:val="00900C21"/>
    <w:rsid w:val="00907032"/>
    <w:rsid w:val="0090705F"/>
    <w:rsid w:val="00912A25"/>
    <w:rsid w:val="00914CE3"/>
    <w:rsid w:val="0092042E"/>
    <w:rsid w:val="00921316"/>
    <w:rsid w:val="00923681"/>
    <w:rsid w:val="0092580A"/>
    <w:rsid w:val="00936448"/>
    <w:rsid w:val="00946E2C"/>
    <w:rsid w:val="0095437B"/>
    <w:rsid w:val="00957C12"/>
    <w:rsid w:val="0096126C"/>
    <w:rsid w:val="009642AD"/>
    <w:rsid w:val="009650ED"/>
    <w:rsid w:val="009658CF"/>
    <w:rsid w:val="009707E7"/>
    <w:rsid w:val="00971484"/>
    <w:rsid w:val="009717D2"/>
    <w:rsid w:val="00982216"/>
    <w:rsid w:val="00983C69"/>
    <w:rsid w:val="00984C09"/>
    <w:rsid w:val="00984D56"/>
    <w:rsid w:val="009862AC"/>
    <w:rsid w:val="009869BB"/>
    <w:rsid w:val="00991B7C"/>
    <w:rsid w:val="009A7F7D"/>
    <w:rsid w:val="009B1729"/>
    <w:rsid w:val="009B2687"/>
    <w:rsid w:val="009B46E5"/>
    <w:rsid w:val="009B5334"/>
    <w:rsid w:val="009C4222"/>
    <w:rsid w:val="009C67B3"/>
    <w:rsid w:val="009D1128"/>
    <w:rsid w:val="009D1EAF"/>
    <w:rsid w:val="009D26DB"/>
    <w:rsid w:val="009D5276"/>
    <w:rsid w:val="009D5E25"/>
    <w:rsid w:val="009D6874"/>
    <w:rsid w:val="009E1906"/>
    <w:rsid w:val="009E2B91"/>
    <w:rsid w:val="009E40D0"/>
    <w:rsid w:val="009E5C14"/>
    <w:rsid w:val="009F7045"/>
    <w:rsid w:val="00A172CE"/>
    <w:rsid w:val="00A1789A"/>
    <w:rsid w:val="00A248D1"/>
    <w:rsid w:val="00A32AF3"/>
    <w:rsid w:val="00A3740D"/>
    <w:rsid w:val="00A37B3A"/>
    <w:rsid w:val="00A52789"/>
    <w:rsid w:val="00A56771"/>
    <w:rsid w:val="00A63D94"/>
    <w:rsid w:val="00A67CAD"/>
    <w:rsid w:val="00A70772"/>
    <w:rsid w:val="00A7077A"/>
    <w:rsid w:val="00A73F1B"/>
    <w:rsid w:val="00A85933"/>
    <w:rsid w:val="00AA4060"/>
    <w:rsid w:val="00AA471C"/>
    <w:rsid w:val="00AB0648"/>
    <w:rsid w:val="00AB0D95"/>
    <w:rsid w:val="00AB3A98"/>
    <w:rsid w:val="00AB68D6"/>
    <w:rsid w:val="00AC51E7"/>
    <w:rsid w:val="00AD0E5C"/>
    <w:rsid w:val="00AD507A"/>
    <w:rsid w:val="00AE797C"/>
    <w:rsid w:val="00AF2A7C"/>
    <w:rsid w:val="00B028EF"/>
    <w:rsid w:val="00B02A8C"/>
    <w:rsid w:val="00B032BD"/>
    <w:rsid w:val="00B05397"/>
    <w:rsid w:val="00B120EE"/>
    <w:rsid w:val="00B20CBD"/>
    <w:rsid w:val="00B234C2"/>
    <w:rsid w:val="00B25D9E"/>
    <w:rsid w:val="00B319E2"/>
    <w:rsid w:val="00B33956"/>
    <w:rsid w:val="00B3624C"/>
    <w:rsid w:val="00B42727"/>
    <w:rsid w:val="00B45A00"/>
    <w:rsid w:val="00B54F4C"/>
    <w:rsid w:val="00B64032"/>
    <w:rsid w:val="00B74D6A"/>
    <w:rsid w:val="00B828AF"/>
    <w:rsid w:val="00B840BF"/>
    <w:rsid w:val="00B840D9"/>
    <w:rsid w:val="00B91A69"/>
    <w:rsid w:val="00B95482"/>
    <w:rsid w:val="00BA1291"/>
    <w:rsid w:val="00BA79B9"/>
    <w:rsid w:val="00BB4503"/>
    <w:rsid w:val="00BB59C4"/>
    <w:rsid w:val="00BB7CF6"/>
    <w:rsid w:val="00BC0BD9"/>
    <w:rsid w:val="00BC316D"/>
    <w:rsid w:val="00BC75C4"/>
    <w:rsid w:val="00BD3180"/>
    <w:rsid w:val="00BE1CE4"/>
    <w:rsid w:val="00BE28BB"/>
    <w:rsid w:val="00BE5D20"/>
    <w:rsid w:val="00BE68E3"/>
    <w:rsid w:val="00BF1943"/>
    <w:rsid w:val="00BF2466"/>
    <w:rsid w:val="00BF39F5"/>
    <w:rsid w:val="00C03CE3"/>
    <w:rsid w:val="00C14A5A"/>
    <w:rsid w:val="00C1510E"/>
    <w:rsid w:val="00C17FF4"/>
    <w:rsid w:val="00C233E7"/>
    <w:rsid w:val="00C23A71"/>
    <w:rsid w:val="00C250A7"/>
    <w:rsid w:val="00C30150"/>
    <w:rsid w:val="00C53D7E"/>
    <w:rsid w:val="00C630B7"/>
    <w:rsid w:val="00C64D30"/>
    <w:rsid w:val="00C66FE9"/>
    <w:rsid w:val="00C72232"/>
    <w:rsid w:val="00C74712"/>
    <w:rsid w:val="00C95D1C"/>
    <w:rsid w:val="00CA1A5F"/>
    <w:rsid w:val="00CA1F61"/>
    <w:rsid w:val="00CA5005"/>
    <w:rsid w:val="00CA7C90"/>
    <w:rsid w:val="00CB04B4"/>
    <w:rsid w:val="00CB0762"/>
    <w:rsid w:val="00CB1C29"/>
    <w:rsid w:val="00CB461A"/>
    <w:rsid w:val="00CB6C26"/>
    <w:rsid w:val="00CC18CC"/>
    <w:rsid w:val="00CC6669"/>
    <w:rsid w:val="00CD255B"/>
    <w:rsid w:val="00CD37A5"/>
    <w:rsid w:val="00CD6B97"/>
    <w:rsid w:val="00CE5D41"/>
    <w:rsid w:val="00D0076B"/>
    <w:rsid w:val="00D0776D"/>
    <w:rsid w:val="00D1051B"/>
    <w:rsid w:val="00D112F3"/>
    <w:rsid w:val="00D148A8"/>
    <w:rsid w:val="00D21329"/>
    <w:rsid w:val="00D228C3"/>
    <w:rsid w:val="00D2371C"/>
    <w:rsid w:val="00D24EA8"/>
    <w:rsid w:val="00D2629B"/>
    <w:rsid w:val="00D26675"/>
    <w:rsid w:val="00D418E1"/>
    <w:rsid w:val="00D431F8"/>
    <w:rsid w:val="00D44ECE"/>
    <w:rsid w:val="00D47E0E"/>
    <w:rsid w:val="00D51B56"/>
    <w:rsid w:val="00D53CB1"/>
    <w:rsid w:val="00D54CDE"/>
    <w:rsid w:val="00D569BE"/>
    <w:rsid w:val="00D6056C"/>
    <w:rsid w:val="00D60735"/>
    <w:rsid w:val="00D63201"/>
    <w:rsid w:val="00D65253"/>
    <w:rsid w:val="00D83822"/>
    <w:rsid w:val="00D86FE4"/>
    <w:rsid w:val="00D87740"/>
    <w:rsid w:val="00D87EE4"/>
    <w:rsid w:val="00D920BE"/>
    <w:rsid w:val="00D94339"/>
    <w:rsid w:val="00D951F4"/>
    <w:rsid w:val="00DA5270"/>
    <w:rsid w:val="00DB692B"/>
    <w:rsid w:val="00DC185B"/>
    <w:rsid w:val="00DC2EC5"/>
    <w:rsid w:val="00DC64BB"/>
    <w:rsid w:val="00DC796D"/>
    <w:rsid w:val="00DC7E5B"/>
    <w:rsid w:val="00DD3BF3"/>
    <w:rsid w:val="00DD75CE"/>
    <w:rsid w:val="00DE6DAA"/>
    <w:rsid w:val="00E00744"/>
    <w:rsid w:val="00E01554"/>
    <w:rsid w:val="00E10479"/>
    <w:rsid w:val="00E26575"/>
    <w:rsid w:val="00E27A09"/>
    <w:rsid w:val="00E3003A"/>
    <w:rsid w:val="00E322C7"/>
    <w:rsid w:val="00E327F9"/>
    <w:rsid w:val="00E40D26"/>
    <w:rsid w:val="00E40FBC"/>
    <w:rsid w:val="00E44D28"/>
    <w:rsid w:val="00E47389"/>
    <w:rsid w:val="00E47C8E"/>
    <w:rsid w:val="00E57283"/>
    <w:rsid w:val="00E57B9F"/>
    <w:rsid w:val="00E61F79"/>
    <w:rsid w:val="00E658D0"/>
    <w:rsid w:val="00E80E0B"/>
    <w:rsid w:val="00E81C1D"/>
    <w:rsid w:val="00E86258"/>
    <w:rsid w:val="00E87CC4"/>
    <w:rsid w:val="00E90BD0"/>
    <w:rsid w:val="00EA4BFF"/>
    <w:rsid w:val="00EA7ED7"/>
    <w:rsid w:val="00EB6BBB"/>
    <w:rsid w:val="00EC1565"/>
    <w:rsid w:val="00EC4F8E"/>
    <w:rsid w:val="00EF0BA0"/>
    <w:rsid w:val="00EF41EB"/>
    <w:rsid w:val="00EF5845"/>
    <w:rsid w:val="00EF7D3E"/>
    <w:rsid w:val="00F03FE2"/>
    <w:rsid w:val="00F22725"/>
    <w:rsid w:val="00F251AB"/>
    <w:rsid w:val="00F30BE9"/>
    <w:rsid w:val="00F32311"/>
    <w:rsid w:val="00F44045"/>
    <w:rsid w:val="00F61179"/>
    <w:rsid w:val="00F61766"/>
    <w:rsid w:val="00F65B4B"/>
    <w:rsid w:val="00F74C4C"/>
    <w:rsid w:val="00F75913"/>
    <w:rsid w:val="00F903B3"/>
    <w:rsid w:val="00F923A6"/>
    <w:rsid w:val="00FA01E5"/>
    <w:rsid w:val="00FA2D58"/>
    <w:rsid w:val="00FB25E0"/>
    <w:rsid w:val="00FB4240"/>
    <w:rsid w:val="00FB7763"/>
    <w:rsid w:val="00FC2E92"/>
    <w:rsid w:val="00FC6157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115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431115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basedOn w:val="a"/>
    <w:rsid w:val="00431115"/>
    <w:pPr>
      <w:autoSpaceDE w:val="0"/>
      <w:spacing w:after="0" w:line="240" w:lineRule="auto"/>
      <w:ind w:firstLine="720"/>
    </w:pPr>
    <w:rPr>
      <w:rFonts w:ascii="Times New Roman" w:hAnsi="Times New Roman" w:cs="Times New Roman"/>
      <w:sz w:val="20"/>
      <w:szCs w:val="20"/>
      <w:lang w:eastAsia="hi-IN"/>
    </w:rPr>
  </w:style>
  <w:style w:type="character" w:styleId="a5">
    <w:name w:val="Hyperlink"/>
    <w:basedOn w:val="a0"/>
    <w:uiPriority w:val="99"/>
    <w:semiHidden/>
    <w:unhideWhenUsed/>
    <w:rsid w:val="004311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115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431115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basedOn w:val="a"/>
    <w:rsid w:val="00431115"/>
    <w:pPr>
      <w:autoSpaceDE w:val="0"/>
      <w:spacing w:after="0" w:line="240" w:lineRule="auto"/>
      <w:ind w:firstLine="720"/>
    </w:pPr>
    <w:rPr>
      <w:rFonts w:ascii="Times New Roman" w:hAnsi="Times New Roman" w:cs="Times New Roman"/>
      <w:sz w:val="20"/>
      <w:szCs w:val="20"/>
      <w:lang w:eastAsia="hi-IN"/>
    </w:rPr>
  </w:style>
  <w:style w:type="character" w:styleId="a5">
    <w:name w:val="Hyperlink"/>
    <w:basedOn w:val="a0"/>
    <w:uiPriority w:val="99"/>
    <w:semiHidden/>
    <w:unhideWhenUsed/>
    <w:rsid w:val="004311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E%D0%BB%D0%B6%D0%BD%D0%BE%D1%81%D1%82%D0%BD%D0%BE%D0%B5_%D0%BB%D0%B8%D1%86%D0%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F%D0%BE%D0%B4%D0%BF%D0%B8%D1%81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1%84%D0%B8%D1%86%D0%B8%D0%B0%D0%BB%D1%8C%D0%BD%D1%8B%D0%B9_%D0%B4%D0%BE%D0%BA%D1%83%D0%BC%D0%B5%D0%BD%D1%8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1%84%D0%B8%D1%86%D0%B8%D0%B0%D0%BB%D1%8C%D0%BD%D1%8B%D0%B9_%D0%B4%D0%BE%D0%BA%D1%83%D0%BC%D0%B5%D0%BD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Брусова</dc:creator>
  <cp:lastModifiedBy>Елизавета Тарасова</cp:lastModifiedBy>
  <cp:revision>2</cp:revision>
  <dcterms:created xsi:type="dcterms:W3CDTF">2019-01-11T12:25:00Z</dcterms:created>
  <dcterms:modified xsi:type="dcterms:W3CDTF">2019-03-25T12:46:00Z</dcterms:modified>
</cp:coreProperties>
</file>